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F3CEB" w14:textId="35F5A6F3" w:rsidR="008D3C6F" w:rsidRDefault="00EB036A" w:rsidP="008D3C6F">
      <w:pPr>
        <w:pStyle w:val="NoSpacing"/>
        <w:jc w:val="center"/>
      </w:pPr>
      <w:r>
        <w:rPr>
          <w:noProof/>
        </w:rPr>
        <w:drawing>
          <wp:anchor distT="0" distB="0" distL="114300" distR="114300" simplePos="0" relativeHeight="251658240" behindDoc="1" locked="0" layoutInCell="1" allowOverlap="1" wp14:anchorId="2C74FE5C" wp14:editId="5F87DA0D">
            <wp:simplePos x="1447800" y="628650"/>
            <wp:positionH relativeFrom="margin">
              <wp:align>left</wp:align>
            </wp:positionH>
            <wp:positionV relativeFrom="margin">
              <wp:align>top</wp:align>
            </wp:positionV>
            <wp:extent cx="1117600" cy="1096645"/>
            <wp:effectExtent l="38100" t="38100" r="44450" b="46355"/>
            <wp:wrapTight wrapText="bothSides">
              <wp:wrapPolygon edited="0">
                <wp:start x="-736" y="-750"/>
                <wp:lineTo x="-736" y="22138"/>
                <wp:lineTo x="22091" y="22138"/>
                <wp:lineTo x="22091" y="-750"/>
                <wp:lineTo x="-736" y="-75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18150" cy="1097277"/>
                    </a:xfrm>
                    <a:prstGeom prst="rect">
                      <a:avLst/>
                    </a:prstGeom>
                    <a:ln w="38100">
                      <a:solidFill>
                        <a:schemeClr val="accent2"/>
                      </a:solidFill>
                    </a:ln>
                  </pic:spPr>
                </pic:pic>
              </a:graphicData>
            </a:graphic>
            <wp14:sizeRelH relativeFrom="margin">
              <wp14:pctWidth>0</wp14:pctWidth>
            </wp14:sizeRelH>
            <wp14:sizeRelV relativeFrom="margin">
              <wp14:pctHeight>0</wp14:pctHeight>
            </wp14:sizeRelV>
          </wp:anchor>
        </w:drawing>
      </w:r>
      <w:r w:rsidR="008D3C6F">
        <w:t>Pat and Bob Gillham</w:t>
      </w:r>
    </w:p>
    <w:p w14:paraId="30A51495" w14:textId="18FCD149" w:rsidR="008D3C6F" w:rsidRDefault="008D3C6F" w:rsidP="008D3C6F">
      <w:pPr>
        <w:pStyle w:val="NoSpacing"/>
        <w:jc w:val="center"/>
      </w:pPr>
      <w:r>
        <w:t>5030 Bentgrass Circle</w:t>
      </w:r>
    </w:p>
    <w:p w14:paraId="572DF9FD" w14:textId="62F61885" w:rsidR="008D3C6F" w:rsidRDefault="008D3C6F" w:rsidP="008D3C6F">
      <w:pPr>
        <w:pStyle w:val="NoSpacing"/>
        <w:jc w:val="center"/>
      </w:pPr>
      <w:r>
        <w:t>Ponte Vedra Beach, FL 32082</w:t>
      </w:r>
    </w:p>
    <w:p w14:paraId="16178AA6" w14:textId="404768BE" w:rsidR="008D3C6F" w:rsidRDefault="008D3C6F" w:rsidP="008D3C6F">
      <w:pPr>
        <w:pStyle w:val="NoSpacing"/>
        <w:jc w:val="center"/>
      </w:pPr>
      <w:r>
        <w:t xml:space="preserve">September </w:t>
      </w:r>
      <w:r w:rsidR="00D73C1F">
        <w:t>12</w:t>
      </w:r>
      <w:r>
        <w:t>, 2020</w:t>
      </w:r>
      <w:r>
        <w:rPr>
          <w:noProof/>
        </w:rPr>
        <w:drawing>
          <wp:anchor distT="0" distB="0" distL="114300" distR="114300" simplePos="0" relativeHeight="251659264" behindDoc="0" locked="0" layoutInCell="1" allowOverlap="1" wp14:anchorId="113390B5" wp14:editId="733882FA">
            <wp:simplePos x="3371850" y="971550"/>
            <wp:positionH relativeFrom="margin">
              <wp:align>right</wp:align>
            </wp:positionH>
            <wp:positionV relativeFrom="margin">
              <wp:align>top</wp:align>
            </wp:positionV>
            <wp:extent cx="2103120" cy="2103120"/>
            <wp:effectExtent l="38100" t="38100" r="30480" b="30480"/>
            <wp:wrapSquare wrapText="bothSides"/>
            <wp:docPr id="3" name="Picture 3" descr="Two people sitting on a bench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wo people sitting on a bench posing for the camera&#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03120" cy="2103120"/>
                    </a:xfrm>
                    <a:prstGeom prst="rect">
                      <a:avLst/>
                    </a:prstGeom>
                    <a:ln w="28575">
                      <a:solidFill>
                        <a:schemeClr val="tx1"/>
                      </a:solidFill>
                    </a:ln>
                  </pic:spPr>
                </pic:pic>
              </a:graphicData>
            </a:graphic>
            <wp14:sizeRelH relativeFrom="margin">
              <wp14:pctWidth>0</wp14:pctWidth>
            </wp14:sizeRelH>
            <wp14:sizeRelV relativeFrom="margin">
              <wp14:pctHeight>0</wp14:pctHeight>
            </wp14:sizeRelV>
          </wp:anchor>
        </w:drawing>
      </w:r>
    </w:p>
    <w:p w14:paraId="04D03877" w14:textId="4312E3B4" w:rsidR="000E5232" w:rsidRDefault="000E5232"/>
    <w:p w14:paraId="30AFB16F" w14:textId="77777777" w:rsidR="00157740" w:rsidRDefault="00157740"/>
    <w:p w14:paraId="1102C5FF" w14:textId="4D227438" w:rsidR="008222AE" w:rsidRPr="004B5FC4" w:rsidRDefault="000E5232">
      <w:r w:rsidRPr="004B5FC4">
        <w:t xml:space="preserve">Wow, what an understatement to say that things are different this year!  Because of the corona virus pandemic, the National Multiple Sclerosis Society (NMSS) has not been able to have any Bike MS events.  Since Bike MS is the </w:t>
      </w:r>
      <w:r w:rsidR="00031E48" w:rsidRPr="004B5FC4">
        <w:rPr>
          <w:noProof/>
        </w:rPr>
        <w:drawing>
          <wp:anchor distT="0" distB="0" distL="114300" distR="114300" simplePos="0" relativeHeight="251660288" behindDoc="0" locked="0" layoutInCell="1" allowOverlap="1" wp14:anchorId="4C4B6E34" wp14:editId="799C10AC">
            <wp:simplePos x="457200" y="2628900"/>
            <wp:positionH relativeFrom="margin">
              <wp:align>right</wp:align>
            </wp:positionH>
            <wp:positionV relativeFrom="margin">
              <wp:align>bottom</wp:align>
            </wp:positionV>
            <wp:extent cx="2286000" cy="1809750"/>
            <wp:effectExtent l="38100" t="38100" r="38100" b="38100"/>
            <wp:wrapSquare wrapText="bothSides"/>
            <wp:docPr id="4" name="Picture 4" descr="A group of people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people posing for the camera&#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86000" cy="1809750"/>
                    </a:xfrm>
                    <a:prstGeom prst="rect">
                      <a:avLst/>
                    </a:prstGeom>
                    <a:ln w="28575">
                      <a:solidFill>
                        <a:schemeClr val="tx1"/>
                      </a:solidFill>
                    </a:ln>
                  </pic:spPr>
                </pic:pic>
              </a:graphicData>
            </a:graphic>
            <wp14:sizeRelH relativeFrom="margin">
              <wp14:pctWidth>0</wp14:pctWidth>
            </wp14:sizeRelH>
            <wp14:sizeRelV relativeFrom="margin">
              <wp14:pctHeight>0</wp14:pctHeight>
            </wp14:sizeRelV>
          </wp:anchor>
        </w:drawing>
      </w:r>
      <w:r w:rsidRPr="004B5FC4">
        <w:t xml:space="preserve">Society’s major fundraiser throughout the U.S. each year, it has taken a major financial hit, and </w:t>
      </w:r>
      <w:r w:rsidR="00D261A2" w:rsidRPr="004B5FC4">
        <w:t xml:space="preserve">it </w:t>
      </w:r>
      <w:r w:rsidRPr="004B5FC4">
        <w:t>is responding to the prospect of dramatically reduced funding for v</w:t>
      </w:r>
      <w:r w:rsidR="004B5FC4" w:rsidRPr="004B5FC4">
        <w:t xml:space="preserve">itally important patient services and </w:t>
      </w:r>
      <w:r w:rsidRPr="004B5FC4">
        <w:t xml:space="preserve">medical research programs.  </w:t>
      </w:r>
      <w:r w:rsidR="008222AE" w:rsidRPr="004B5FC4">
        <w:t xml:space="preserve">I have included a separate pamphlet from NMSS that explains how it </w:t>
      </w:r>
      <w:r w:rsidR="00301E6C" w:rsidRPr="004B5FC4">
        <w:t xml:space="preserve"> </w:t>
      </w:r>
      <w:r w:rsidR="004B5FC4" w:rsidRPr="004B5FC4">
        <w:t>has been adapting to the challenges of the pandemic.</w:t>
      </w:r>
    </w:p>
    <w:p w14:paraId="46B64C41" w14:textId="1A1A6699" w:rsidR="000E5232" w:rsidRPr="004B5FC4" w:rsidRDefault="000E5232">
      <w:r w:rsidRPr="004B5FC4">
        <w:t>So, something new for us: a virtual ride.</w:t>
      </w:r>
      <w:r w:rsidR="004B5FC4" w:rsidRPr="004B5FC4">
        <w:t xml:space="preserve"> </w:t>
      </w:r>
      <w:r w:rsidRPr="004B5FC4">
        <w:t xml:space="preserve"> Instead of our traditional 2-day Bike MS to Daytona Beach and back, </w:t>
      </w:r>
      <w:r w:rsidR="00D261A2" w:rsidRPr="004B5FC4">
        <w:t xml:space="preserve">there </w:t>
      </w:r>
      <w:r w:rsidRPr="004B5FC4">
        <w:t xml:space="preserve">will be a </w:t>
      </w:r>
      <w:r w:rsidR="00173AAA" w:rsidRPr="004B5FC4">
        <w:t>one-day</w:t>
      </w:r>
      <w:r w:rsidRPr="004B5FC4">
        <w:t xml:space="preserve"> event on October 17 that involves </w:t>
      </w:r>
      <w:r w:rsidR="006533DC" w:rsidRPr="004B5FC4">
        <w:t>the participation</w:t>
      </w:r>
      <w:r w:rsidRPr="004B5FC4">
        <w:t xml:space="preserve"> of </w:t>
      </w:r>
      <w:r w:rsidR="006533DC" w:rsidRPr="004B5FC4">
        <w:t>multiple</w:t>
      </w:r>
      <w:r w:rsidRPr="004B5FC4">
        <w:t xml:space="preserve"> </w:t>
      </w:r>
      <w:r w:rsidR="006533DC" w:rsidRPr="004B5FC4">
        <w:t xml:space="preserve">chapters riding “together” linked by the magic of the Internet.  Being old school, I will </w:t>
      </w:r>
      <w:r w:rsidR="00D261A2" w:rsidRPr="004B5FC4">
        <w:t xml:space="preserve">continue to </w:t>
      </w:r>
      <w:r w:rsidR="006533DC" w:rsidRPr="004B5FC4">
        <w:t xml:space="preserve">ride the usual 150 miles over 2 days, likely a combination of riding in our neighborhood and, if bad weather, riding indoors on my bike trainer (while watching reruns of the Tour de France as motivation).  Pat, Michelle, and Netta will participate to take care of my rest stops, the hospitality tent, our Saturday night dinner, etc.  The only consolation I anticipate is to sleep a little longer and hit the road </w:t>
      </w:r>
      <w:r w:rsidR="00AE5832" w:rsidRPr="004B5FC4">
        <w:t>later than</w:t>
      </w:r>
      <w:r w:rsidR="006533DC" w:rsidRPr="004B5FC4">
        <w:t xml:space="preserve"> the typical 7</w:t>
      </w:r>
      <w:r w:rsidR="00FB52C7" w:rsidRPr="004B5FC4">
        <w:t xml:space="preserve"> </w:t>
      </w:r>
      <w:r w:rsidR="006533DC" w:rsidRPr="004B5FC4">
        <w:t>AM</w:t>
      </w:r>
      <w:r w:rsidR="00AE5832" w:rsidRPr="004B5FC4">
        <w:t xml:space="preserve"> start.</w:t>
      </w:r>
    </w:p>
    <w:p w14:paraId="33390E4A" w14:textId="7F1F1DAA" w:rsidR="006533DC" w:rsidRPr="004B5FC4" w:rsidRDefault="006533DC">
      <w:r w:rsidRPr="004B5FC4">
        <w:t>Pat and I appreciate</w:t>
      </w:r>
      <w:r w:rsidR="00AE5832" w:rsidRPr="004B5FC4">
        <w:t xml:space="preserve"> the </w:t>
      </w:r>
      <w:r w:rsidR="00173AAA" w:rsidRPr="004B5FC4">
        <w:t>long-time</w:t>
      </w:r>
      <w:r w:rsidR="00AE5832" w:rsidRPr="004B5FC4">
        <w:t xml:space="preserve"> loyalty of our family and friends.  We pray that you </w:t>
      </w:r>
      <w:r w:rsidR="00781EBB">
        <w:t xml:space="preserve">all </w:t>
      </w:r>
      <w:r w:rsidR="00AE5832" w:rsidRPr="004B5FC4">
        <w:t>have</w:t>
      </w:r>
      <w:r w:rsidR="00781EBB">
        <w:t xml:space="preserve"> </w:t>
      </w:r>
      <w:r w:rsidR="00AE5832" w:rsidRPr="004B5FC4">
        <w:t xml:space="preserve">managed this time while realizing the corona virus may have impacted some of you more than others.  Clearly, many non-profit groups, especially smaller local groups, has been dealt a staggering blow by the pandemic.  Many fine organizations need help.  We encourage you to be generous </w:t>
      </w:r>
      <w:r w:rsidR="00173AAA" w:rsidRPr="004B5FC4">
        <w:t>wherever</w:t>
      </w:r>
      <w:r w:rsidR="00AE5832" w:rsidRPr="004B5FC4">
        <w:t xml:space="preserve"> the need, and if you judge that includes the NMSS, we will be forever grateful.</w:t>
      </w:r>
    </w:p>
    <w:p w14:paraId="5C9C4E06" w14:textId="758013D1" w:rsidR="00AE5832" w:rsidRDefault="004B5FC4">
      <w:r w:rsidRPr="004B5FC4">
        <w:rPr>
          <w:noProof/>
        </w:rPr>
        <w:drawing>
          <wp:anchor distT="0" distB="0" distL="114300" distR="114300" simplePos="0" relativeHeight="251661312" behindDoc="0" locked="0" layoutInCell="1" allowOverlap="1" wp14:anchorId="34839936" wp14:editId="1D20D90D">
            <wp:simplePos x="0" y="0"/>
            <wp:positionH relativeFrom="margin">
              <wp:posOffset>2180590</wp:posOffset>
            </wp:positionH>
            <wp:positionV relativeFrom="margin">
              <wp:posOffset>7663916</wp:posOffset>
            </wp:positionV>
            <wp:extent cx="2153556" cy="1810512"/>
            <wp:effectExtent l="38100" t="38100" r="37465" b="37465"/>
            <wp:wrapSquare wrapText="bothSides"/>
            <wp:docPr id="5" name="Picture 5" descr="A pile of h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le of ha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3556" cy="1810512"/>
                    </a:xfrm>
                    <a:prstGeom prst="rect">
                      <a:avLst/>
                    </a:prstGeom>
                    <a:ln w="28575">
                      <a:solidFill>
                        <a:schemeClr val="tx1"/>
                      </a:solidFill>
                    </a:ln>
                  </pic:spPr>
                </pic:pic>
              </a:graphicData>
            </a:graphic>
            <wp14:sizeRelH relativeFrom="margin">
              <wp14:pctWidth>0</wp14:pctWidth>
            </wp14:sizeRelH>
            <wp14:sizeRelV relativeFrom="margin">
              <wp14:pctHeight>0</wp14:pctHeight>
            </wp14:sizeRelV>
          </wp:anchor>
        </w:drawing>
      </w:r>
      <w:r w:rsidRPr="004B5FC4">
        <w:rPr>
          <w:noProof/>
        </w:rPr>
        <w:drawing>
          <wp:anchor distT="0" distB="0" distL="114300" distR="114300" simplePos="0" relativeHeight="251662336" behindDoc="0" locked="0" layoutInCell="1" allowOverlap="1" wp14:anchorId="16557448" wp14:editId="6807EB07">
            <wp:simplePos x="0" y="0"/>
            <wp:positionH relativeFrom="margin">
              <wp:align>left</wp:align>
            </wp:positionH>
            <wp:positionV relativeFrom="margin">
              <wp:align>bottom</wp:align>
            </wp:positionV>
            <wp:extent cx="1466137" cy="1810512"/>
            <wp:effectExtent l="38100" t="38100" r="39370" b="37465"/>
            <wp:wrapSquare wrapText="bothSides"/>
            <wp:docPr id="6" name="Picture 6" descr="Two people standing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wo people standing in a roo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6137" cy="1810512"/>
                    </a:xfrm>
                    <a:prstGeom prst="rect">
                      <a:avLst/>
                    </a:prstGeom>
                    <a:ln w="28575">
                      <a:solidFill>
                        <a:schemeClr val="tx1"/>
                      </a:solidFill>
                    </a:ln>
                  </pic:spPr>
                </pic:pic>
              </a:graphicData>
            </a:graphic>
            <wp14:sizeRelH relativeFrom="margin">
              <wp14:pctWidth>0</wp14:pctWidth>
            </wp14:sizeRelH>
            <wp14:sizeRelV relativeFrom="margin">
              <wp14:pctHeight>0</wp14:pctHeight>
            </wp14:sizeRelV>
          </wp:anchor>
        </w:drawing>
      </w:r>
      <w:r w:rsidR="00AE5832" w:rsidRPr="004B5FC4">
        <w:t>On the home front, Pat is stable with her MS.  As mentioned in letters from recent years, her MS</w:t>
      </w:r>
      <w:r w:rsidR="00E62EE3">
        <w:t xml:space="preserve">, </w:t>
      </w:r>
      <w:r w:rsidR="00D261A2" w:rsidRPr="004B5FC4">
        <w:t>initially diagnosed in 1977, was followed by many years o</w:t>
      </w:r>
      <w:r w:rsidR="00E62EE3">
        <w:t xml:space="preserve">n </w:t>
      </w:r>
      <w:r w:rsidR="00D261A2" w:rsidRPr="004B5FC4">
        <w:t xml:space="preserve">a rocky road.  It </w:t>
      </w:r>
      <w:r w:rsidR="00AE5832" w:rsidRPr="004B5FC4">
        <w:t xml:space="preserve">seems </w:t>
      </w:r>
      <w:r w:rsidR="00D261A2" w:rsidRPr="004B5FC4">
        <w:t>“status quo” in recent years.  She continues to benefit from the</w:t>
      </w:r>
      <w:r w:rsidR="00031E48" w:rsidRPr="004B5FC4">
        <w:rPr>
          <w:noProof/>
        </w:rPr>
        <w:drawing>
          <wp:anchor distT="0" distB="0" distL="114300" distR="114300" simplePos="0" relativeHeight="251663360" behindDoc="0" locked="0" layoutInCell="1" allowOverlap="1" wp14:anchorId="32D5FB4D" wp14:editId="5DC671E6">
            <wp:simplePos x="685800" y="5448300"/>
            <wp:positionH relativeFrom="margin">
              <wp:align>right</wp:align>
            </wp:positionH>
            <wp:positionV relativeFrom="margin">
              <wp:align>center</wp:align>
            </wp:positionV>
            <wp:extent cx="1514475" cy="1810385"/>
            <wp:effectExtent l="38100" t="38100" r="47625" b="37465"/>
            <wp:wrapSquare wrapText="bothSides"/>
            <wp:docPr id="7" name="Picture 7" descr="A person sitting on a bench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erson sitting on a bench posing for the camera&#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4475" cy="1810385"/>
                    </a:xfrm>
                    <a:prstGeom prst="rect">
                      <a:avLst/>
                    </a:prstGeom>
                    <a:ln w="28575">
                      <a:solidFill>
                        <a:schemeClr val="tx1"/>
                      </a:solidFill>
                    </a:ln>
                  </pic:spPr>
                </pic:pic>
              </a:graphicData>
            </a:graphic>
          </wp:anchor>
        </w:drawing>
      </w:r>
      <w:r w:rsidR="00D261A2" w:rsidRPr="004B5FC4">
        <w:t xml:space="preserve"> excellent care she receives from </w:t>
      </w:r>
      <w:r w:rsidR="00173AAA" w:rsidRPr="004B5FC4">
        <w:t xml:space="preserve">Michelle, Netta, the </w:t>
      </w:r>
      <w:r w:rsidR="00D261A2" w:rsidRPr="004B5FC4">
        <w:t xml:space="preserve">Mayo Clinic and the VA.   Durable medical equipment: power and manual </w:t>
      </w:r>
      <w:r w:rsidR="00173AAA" w:rsidRPr="004B5FC4">
        <w:t>wheelchairs</w:t>
      </w:r>
      <w:r w:rsidR="00D261A2" w:rsidRPr="004B5FC4">
        <w:t xml:space="preserve">, standing frame, pool lift, etc., allow her to have an active life. </w:t>
      </w:r>
      <w:r w:rsidR="00AE5832" w:rsidRPr="004B5FC4">
        <w:t xml:space="preserve">Her vision should improve with </w:t>
      </w:r>
      <w:r w:rsidR="00173AAA" w:rsidRPr="004B5FC4">
        <w:t xml:space="preserve">future </w:t>
      </w:r>
      <w:r w:rsidR="00AE5832" w:rsidRPr="004B5FC4">
        <w:t xml:space="preserve">cataract surgery </w:t>
      </w:r>
      <w:r w:rsidR="00D261A2" w:rsidRPr="004B5FC4">
        <w:t xml:space="preserve">and that </w:t>
      </w:r>
      <w:r w:rsidR="00173AAA" w:rsidRPr="004B5FC4">
        <w:t xml:space="preserve">likely </w:t>
      </w:r>
      <w:r w:rsidR="00D261A2" w:rsidRPr="004B5FC4">
        <w:t>will result in an uptick of QVC shopping.</w:t>
      </w:r>
      <w:r w:rsidR="00173AAA" w:rsidRPr="004B5FC4">
        <w:t xml:space="preserve">  We celebrated our 50</w:t>
      </w:r>
      <w:r w:rsidR="00173AAA" w:rsidRPr="004B5FC4">
        <w:rPr>
          <w:vertAlign w:val="superscript"/>
        </w:rPr>
        <w:t>th</w:t>
      </w:r>
      <w:r w:rsidR="00173AAA" w:rsidRPr="004B5FC4">
        <w:t xml:space="preserve"> wedding anniversary in June, surrounded by all our family</w:t>
      </w:r>
      <w:r w:rsidR="00E62EE3">
        <w:t>.</w:t>
      </w:r>
      <w:r w:rsidR="00173AAA" w:rsidRPr="004B5FC4">
        <w:t xml:space="preserve"> </w:t>
      </w:r>
      <w:r w:rsidR="00E62EE3">
        <w:t xml:space="preserve"> A</w:t>
      </w:r>
      <w:r w:rsidR="00173AAA" w:rsidRPr="004B5FC4">
        <w:t xml:space="preserve">t least we think it was them because everyone was wearing a mask and keeping away from us.  </w:t>
      </w:r>
      <w:r w:rsidR="00E62EE3">
        <w:t>S</w:t>
      </w:r>
      <w:r w:rsidR="00173AAA" w:rsidRPr="004B5FC4">
        <w:t>elf-quarantine</w:t>
      </w:r>
      <w:r w:rsidR="00E62EE3">
        <w:t xml:space="preserve"> has been </w:t>
      </w:r>
      <w:r w:rsidR="00173AAA" w:rsidRPr="004B5FC4">
        <w:t xml:space="preserve">a fairly benign experience for us in coastal Florida. </w:t>
      </w:r>
      <w:r w:rsidRPr="004B5FC4">
        <w:t xml:space="preserve"> </w:t>
      </w:r>
      <w:r w:rsidR="00173AAA" w:rsidRPr="004B5FC4">
        <w:t xml:space="preserve"> </w:t>
      </w:r>
      <w:r w:rsidRPr="004B5FC4">
        <w:t>Pat has enjoyed the yard and pool, a</w:t>
      </w:r>
      <w:r w:rsidR="00173AAA" w:rsidRPr="004B5FC4">
        <w:t>nd in my case, biking and woodworking fit all the criteria for social distancing.</w:t>
      </w:r>
      <w:r w:rsidRPr="004B5FC4">
        <w:t xml:space="preserve">  </w:t>
      </w:r>
    </w:p>
    <w:p w14:paraId="7D641249" w14:textId="77777777" w:rsidR="00B706BB" w:rsidRDefault="00B706BB">
      <w:pPr>
        <w:rPr>
          <w:sz w:val="18"/>
          <w:szCs w:val="18"/>
        </w:rPr>
      </w:pPr>
    </w:p>
    <w:p w14:paraId="1CDDF3EB" w14:textId="4270D339" w:rsidR="00DE567B" w:rsidRDefault="0014546F">
      <w:pPr>
        <w:rPr>
          <w:sz w:val="18"/>
          <w:szCs w:val="18"/>
        </w:rPr>
      </w:pPr>
      <w:r>
        <w:rPr>
          <w:sz w:val="18"/>
          <w:szCs w:val="18"/>
        </w:rPr>
        <w:t>Photos clockwise from top Right: 1. Pat with Michelle and Netta.  2. Trib with Pat and Bob.  Trib took all the pictures for our anniversary weekend.  3. Our family: We are hiding in the front row with Everett, Beth, Debbie, Sarah, and William.  Behind us Netta, Chris, James, Matthew and Michael</w:t>
      </w:r>
      <w:r w:rsidR="00733EAB">
        <w:rPr>
          <w:sz w:val="18"/>
          <w:szCs w:val="18"/>
        </w:rPr>
        <w:t>. (Michelle was in Ja</w:t>
      </w:r>
      <w:r w:rsidR="00B706BB">
        <w:rPr>
          <w:sz w:val="18"/>
          <w:szCs w:val="18"/>
        </w:rPr>
        <w:t xml:space="preserve">maica)  </w:t>
      </w:r>
      <w:r>
        <w:rPr>
          <w:sz w:val="18"/>
          <w:szCs w:val="18"/>
        </w:rPr>
        <w:t>4. Our only visitors this spring: a family of Carolina wrens took up residence in a wreath on our front door. 5. June 27, 1970, USAF Academy</w:t>
      </w:r>
      <w:r w:rsidR="00B706BB">
        <w:rPr>
          <w:sz w:val="18"/>
          <w:szCs w:val="18"/>
        </w:rPr>
        <w:t>.</w:t>
      </w:r>
    </w:p>
    <w:p w14:paraId="70770FE6" w14:textId="22A9EFA1" w:rsidR="00DE567B" w:rsidRDefault="00DE567B">
      <w:pPr>
        <w:rPr>
          <w:sz w:val="18"/>
          <w:szCs w:val="18"/>
        </w:rPr>
      </w:pPr>
    </w:p>
    <w:p w14:paraId="6C5ABDBD" w14:textId="702DFC16" w:rsidR="00DE567B" w:rsidRDefault="00DE567B">
      <w:pPr>
        <w:rPr>
          <w:sz w:val="18"/>
          <w:szCs w:val="18"/>
        </w:rPr>
      </w:pPr>
    </w:p>
    <w:p w14:paraId="2F2CBEB8" w14:textId="629D73E1" w:rsidR="00DE567B" w:rsidRDefault="00DE567B">
      <w:pPr>
        <w:rPr>
          <w:sz w:val="18"/>
          <w:szCs w:val="18"/>
        </w:rPr>
      </w:pPr>
    </w:p>
    <w:p w14:paraId="4D73732D" w14:textId="61166986" w:rsidR="00DE567B" w:rsidRDefault="00DE567B">
      <w:pPr>
        <w:rPr>
          <w:sz w:val="18"/>
          <w:szCs w:val="18"/>
        </w:rPr>
      </w:pPr>
    </w:p>
    <w:p w14:paraId="33DB3443" w14:textId="7B70CE78" w:rsidR="00DE567B" w:rsidRDefault="00DE567B">
      <w:pPr>
        <w:rPr>
          <w:sz w:val="18"/>
          <w:szCs w:val="18"/>
        </w:rPr>
      </w:pPr>
    </w:p>
    <w:p w14:paraId="31ADD385" w14:textId="74986DF4" w:rsidR="00DE567B" w:rsidRDefault="00DE567B">
      <w:pPr>
        <w:rPr>
          <w:sz w:val="18"/>
          <w:szCs w:val="18"/>
        </w:rPr>
      </w:pPr>
    </w:p>
    <w:p w14:paraId="054F32C2" w14:textId="77777777" w:rsidR="00963291" w:rsidRDefault="00963291">
      <w:pPr>
        <w:rPr>
          <w:sz w:val="24"/>
          <w:szCs w:val="24"/>
        </w:rPr>
      </w:pPr>
    </w:p>
    <w:p w14:paraId="20605689" w14:textId="77777777" w:rsidR="00963291" w:rsidRDefault="00963291">
      <w:pPr>
        <w:rPr>
          <w:sz w:val="24"/>
          <w:szCs w:val="24"/>
        </w:rPr>
      </w:pPr>
    </w:p>
    <w:p w14:paraId="1C791BA0" w14:textId="77777777" w:rsidR="00963291" w:rsidRDefault="00963291">
      <w:pPr>
        <w:rPr>
          <w:sz w:val="24"/>
          <w:szCs w:val="24"/>
        </w:rPr>
      </w:pPr>
    </w:p>
    <w:p w14:paraId="56AD7DA1" w14:textId="77777777" w:rsidR="00963291" w:rsidRDefault="00963291">
      <w:pPr>
        <w:rPr>
          <w:sz w:val="24"/>
          <w:szCs w:val="24"/>
        </w:rPr>
      </w:pPr>
    </w:p>
    <w:p w14:paraId="16BF2546" w14:textId="6D259AB8" w:rsidR="00DE567B" w:rsidRPr="00DE567B" w:rsidRDefault="00DE567B" w:rsidP="00E36BD1">
      <w:pPr>
        <w:ind w:left="1440" w:right="1440"/>
        <w:mirrorIndents/>
        <w:rPr>
          <w:sz w:val="24"/>
          <w:szCs w:val="24"/>
        </w:rPr>
      </w:pPr>
      <w:r>
        <w:rPr>
          <w:sz w:val="24"/>
          <w:szCs w:val="24"/>
        </w:rPr>
        <w:t xml:space="preserve">The Society has updated its donation platform for this year’s multi-chapter virtual ride. There are two main ways to support us this year:  as always, you can mail a check to us, made out to National Multiple Sclerosis Society or NMSS.  Even easier, assuming you have keen eyesight and good typing skills, is to find me on the web at </w:t>
      </w:r>
      <w:hyperlink r:id="rId10" w:history="1">
        <w:r w:rsidRPr="00BA7E12">
          <w:rPr>
            <w:rStyle w:val="Hyperlink"/>
            <w:sz w:val="24"/>
            <w:szCs w:val="24"/>
          </w:rPr>
          <w:t>https://mssociety.donordrive.com/participant/RobertGillham</w:t>
        </w:r>
      </w:hyperlink>
      <w:r>
        <w:rPr>
          <w:sz w:val="24"/>
          <w:szCs w:val="24"/>
        </w:rPr>
        <w:t>.  At the bottom of the screen is the option to donate by credit card.</w:t>
      </w:r>
    </w:p>
    <w:p w14:paraId="70659C6E" w14:textId="052F2445" w:rsidR="00DE567B" w:rsidRDefault="00DE567B">
      <w:pPr>
        <w:rPr>
          <w:sz w:val="18"/>
          <w:szCs w:val="18"/>
        </w:rPr>
      </w:pPr>
    </w:p>
    <w:p w14:paraId="7C8F2BBA" w14:textId="77777777" w:rsidR="00DE567B" w:rsidRPr="0014546F" w:rsidRDefault="00DE567B">
      <w:pPr>
        <w:rPr>
          <w:sz w:val="18"/>
          <w:szCs w:val="18"/>
        </w:rPr>
      </w:pPr>
    </w:p>
    <w:sectPr w:rsidR="00DE567B" w:rsidRPr="0014546F" w:rsidSect="004B5FC4">
      <w:pgSz w:w="12240" w:h="15840" w:code="7"/>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E09"/>
    <w:rsid w:val="00031E48"/>
    <w:rsid w:val="000E5232"/>
    <w:rsid w:val="0014546F"/>
    <w:rsid w:val="00157740"/>
    <w:rsid w:val="00173AAA"/>
    <w:rsid w:val="001D0288"/>
    <w:rsid w:val="00301E6C"/>
    <w:rsid w:val="00313E09"/>
    <w:rsid w:val="00392258"/>
    <w:rsid w:val="004B5FC4"/>
    <w:rsid w:val="005E6BB2"/>
    <w:rsid w:val="006533DC"/>
    <w:rsid w:val="00733EAB"/>
    <w:rsid w:val="00781EBB"/>
    <w:rsid w:val="008222AE"/>
    <w:rsid w:val="008D3C6F"/>
    <w:rsid w:val="00963291"/>
    <w:rsid w:val="009D3489"/>
    <w:rsid w:val="00AC58E4"/>
    <w:rsid w:val="00AE5832"/>
    <w:rsid w:val="00B706BB"/>
    <w:rsid w:val="00D261A2"/>
    <w:rsid w:val="00D73C1F"/>
    <w:rsid w:val="00DE567B"/>
    <w:rsid w:val="00E36BD1"/>
    <w:rsid w:val="00E525B3"/>
    <w:rsid w:val="00E62EE3"/>
    <w:rsid w:val="00EB036A"/>
    <w:rsid w:val="00EB2C0D"/>
    <w:rsid w:val="00F226B7"/>
    <w:rsid w:val="00FB52C7"/>
    <w:rsid w:val="00FD7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09EF3"/>
  <w15:chartTrackingRefBased/>
  <w15:docId w15:val="{7F24F606-56B4-4D9F-9A23-2FC21BA4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3C6F"/>
    <w:pPr>
      <w:spacing w:after="0" w:line="240" w:lineRule="auto"/>
    </w:pPr>
  </w:style>
  <w:style w:type="character" w:styleId="Hyperlink">
    <w:name w:val="Hyperlink"/>
    <w:basedOn w:val="DefaultParagraphFont"/>
    <w:uiPriority w:val="99"/>
    <w:unhideWhenUsed/>
    <w:rsid w:val="00DE567B"/>
    <w:rPr>
      <w:color w:val="0563C1" w:themeColor="hyperlink"/>
      <w:u w:val="single"/>
    </w:rPr>
  </w:style>
  <w:style w:type="character" w:styleId="UnresolvedMention">
    <w:name w:val="Unresolved Mention"/>
    <w:basedOn w:val="DefaultParagraphFont"/>
    <w:uiPriority w:val="99"/>
    <w:semiHidden/>
    <w:unhideWhenUsed/>
    <w:rsid w:val="00DE56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s://mssociety.donordrive.com/participant/RobertGillham" TargetMode="Externa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Robert</cp:lastModifiedBy>
  <cp:revision>5</cp:revision>
  <cp:lastPrinted>2020-09-01T21:03:00Z</cp:lastPrinted>
  <dcterms:created xsi:type="dcterms:W3CDTF">2020-09-01T21:06:00Z</dcterms:created>
  <dcterms:modified xsi:type="dcterms:W3CDTF">2020-09-11T16:43:00Z</dcterms:modified>
</cp:coreProperties>
</file>